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820DD" w14:textId="77777777" w:rsidR="003C6C97" w:rsidRDefault="002E6DEA" w:rsidP="009C3FFC">
      <w:pPr>
        <w:jc w:val="center"/>
      </w:pPr>
      <w:r>
        <w:rPr>
          <w:noProof/>
          <w:lang w:val="en-AU" w:eastAsia="en-AU"/>
        </w:rPr>
        <w:drawing>
          <wp:anchor distT="0" distB="0" distL="114300" distR="114300" simplePos="0" relativeHeight="251658240" behindDoc="0" locked="0" layoutInCell="1" allowOverlap="1" wp14:anchorId="186BA97D" wp14:editId="7551F214">
            <wp:simplePos x="0" y="0"/>
            <wp:positionH relativeFrom="column">
              <wp:posOffset>1909224</wp:posOffset>
            </wp:positionH>
            <wp:positionV relativeFrom="paragraph">
              <wp:posOffset>-330725</wp:posOffset>
            </wp:positionV>
            <wp:extent cx="1943652" cy="9939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ketball Ballarat.jpg"/>
                    <pic:cNvPicPr/>
                  </pic:nvPicPr>
                  <pic:blipFill>
                    <a:blip r:embed="rId8">
                      <a:extLst>
                        <a:ext uri="{28A0092B-C50C-407E-A947-70E740481C1C}">
                          <a14:useLocalDpi xmlns:a14="http://schemas.microsoft.com/office/drawing/2010/main" val="0"/>
                        </a:ext>
                      </a:extLst>
                    </a:blip>
                    <a:stretch>
                      <a:fillRect/>
                    </a:stretch>
                  </pic:blipFill>
                  <pic:spPr>
                    <a:xfrm>
                      <a:off x="0" y="0"/>
                      <a:ext cx="1943652" cy="993913"/>
                    </a:xfrm>
                    <a:prstGeom prst="rect">
                      <a:avLst/>
                    </a:prstGeom>
                  </pic:spPr>
                </pic:pic>
              </a:graphicData>
            </a:graphic>
            <wp14:sizeRelH relativeFrom="margin">
              <wp14:pctWidth>0</wp14:pctWidth>
            </wp14:sizeRelH>
            <wp14:sizeRelV relativeFrom="margin">
              <wp14:pctHeight>0</wp14:pctHeight>
            </wp14:sizeRelV>
          </wp:anchor>
        </w:drawing>
      </w:r>
    </w:p>
    <w:p w14:paraId="52517C40" w14:textId="77777777" w:rsidR="003C6C97" w:rsidRDefault="003C6C97" w:rsidP="003C6C97">
      <w:pPr>
        <w:jc w:val="center"/>
        <w:rPr>
          <w:b/>
          <w:sz w:val="28"/>
          <w:szCs w:val="28"/>
          <w:u w:val="single"/>
        </w:rPr>
      </w:pPr>
    </w:p>
    <w:p w14:paraId="1B188569" w14:textId="7FF4ABA6" w:rsidR="005C3845" w:rsidRDefault="00EE2179" w:rsidP="002E6DEA">
      <w:pPr>
        <w:pStyle w:val="NoSpacing"/>
        <w:jc w:val="center"/>
        <w:rPr>
          <w:b/>
          <w:sz w:val="30"/>
          <w:szCs w:val="30"/>
          <w:u w:val="single"/>
        </w:rPr>
      </w:pPr>
      <w:r>
        <w:rPr>
          <w:b/>
          <w:sz w:val="30"/>
          <w:szCs w:val="30"/>
          <w:u w:val="single"/>
        </w:rPr>
        <w:t>201</w:t>
      </w:r>
      <w:r w:rsidR="00CC4AEA">
        <w:rPr>
          <w:b/>
          <w:sz w:val="30"/>
          <w:szCs w:val="30"/>
          <w:u w:val="single"/>
        </w:rPr>
        <w:t>9</w:t>
      </w:r>
      <w:r>
        <w:rPr>
          <w:b/>
          <w:sz w:val="30"/>
          <w:szCs w:val="30"/>
          <w:u w:val="single"/>
        </w:rPr>
        <w:t xml:space="preserve"> </w:t>
      </w:r>
      <w:r w:rsidR="00A019E5">
        <w:rPr>
          <w:b/>
          <w:sz w:val="30"/>
          <w:szCs w:val="30"/>
          <w:u w:val="single"/>
        </w:rPr>
        <w:t>REFEREE</w:t>
      </w:r>
      <w:r>
        <w:rPr>
          <w:b/>
          <w:sz w:val="30"/>
          <w:szCs w:val="30"/>
          <w:u w:val="single"/>
        </w:rPr>
        <w:t xml:space="preserve"> </w:t>
      </w:r>
      <w:r w:rsidR="00E92002" w:rsidRPr="00E92002">
        <w:rPr>
          <w:b/>
          <w:sz w:val="30"/>
          <w:szCs w:val="30"/>
          <w:u w:val="single"/>
        </w:rPr>
        <w:t>DUTY STATEMENT</w:t>
      </w:r>
    </w:p>
    <w:p w14:paraId="16C2BEAD" w14:textId="77777777" w:rsidR="002E6DEA" w:rsidRDefault="002E6DEA" w:rsidP="00E92002">
      <w:pPr>
        <w:pStyle w:val="NoSpacing"/>
        <w:rPr>
          <w:b/>
          <w:sz w:val="24"/>
          <w:szCs w:val="24"/>
          <w:u w:val="single"/>
        </w:rPr>
      </w:pPr>
    </w:p>
    <w:p w14:paraId="4819A8CC" w14:textId="77777777" w:rsidR="00096C4C" w:rsidRPr="00E40015" w:rsidRDefault="00096C4C" w:rsidP="00096C4C">
      <w:pPr>
        <w:pStyle w:val="NoSpacing"/>
        <w:rPr>
          <w:b/>
          <w:sz w:val="24"/>
          <w:szCs w:val="24"/>
          <w:u w:val="single"/>
        </w:rPr>
      </w:pPr>
      <w:r>
        <w:rPr>
          <w:b/>
          <w:sz w:val="24"/>
          <w:szCs w:val="24"/>
          <w:u w:val="single"/>
        </w:rPr>
        <w:t>1</w:t>
      </w:r>
      <w:r w:rsidRPr="00E40015">
        <w:rPr>
          <w:b/>
          <w:sz w:val="24"/>
          <w:szCs w:val="24"/>
          <w:u w:val="single"/>
        </w:rPr>
        <w:t>. RELIABILITY</w:t>
      </w:r>
      <w:r>
        <w:rPr>
          <w:b/>
          <w:sz w:val="24"/>
          <w:szCs w:val="24"/>
          <w:u w:val="single"/>
        </w:rPr>
        <w:t xml:space="preserve"> AND COMMITMENT</w:t>
      </w:r>
    </w:p>
    <w:p w14:paraId="1B6D6B8F" w14:textId="77777777" w:rsidR="00096C4C" w:rsidRDefault="00096C4C" w:rsidP="00096C4C">
      <w:pPr>
        <w:pStyle w:val="NoSpacing"/>
        <w:rPr>
          <w:sz w:val="24"/>
          <w:szCs w:val="24"/>
        </w:rPr>
      </w:pPr>
    </w:p>
    <w:p w14:paraId="4FC4116F" w14:textId="62796C2F" w:rsidR="00096C4C" w:rsidRDefault="00096C4C" w:rsidP="00096C4C">
      <w:pPr>
        <w:pStyle w:val="NoSpacing"/>
        <w:rPr>
          <w:sz w:val="24"/>
          <w:szCs w:val="24"/>
        </w:rPr>
      </w:pPr>
      <w:r>
        <w:rPr>
          <w:sz w:val="24"/>
          <w:szCs w:val="24"/>
        </w:rPr>
        <w:t xml:space="preserve">To fill your commitments to rostered games. Be reliable and on time for the games you are rostered for. Complete an availability form that is accurate and lists all clashes and unavailability’s. </w:t>
      </w:r>
      <w:r w:rsidR="00F31F95">
        <w:rPr>
          <w:sz w:val="24"/>
          <w:szCs w:val="24"/>
        </w:rPr>
        <w:t>Officials</w:t>
      </w:r>
      <w:r>
        <w:rPr>
          <w:sz w:val="24"/>
          <w:szCs w:val="24"/>
        </w:rPr>
        <w:t xml:space="preserve"> who </w:t>
      </w:r>
      <w:r w:rsidR="00F31F95">
        <w:rPr>
          <w:sz w:val="24"/>
          <w:szCs w:val="24"/>
        </w:rPr>
        <w:t>are regularly</w:t>
      </w:r>
      <w:r>
        <w:rPr>
          <w:sz w:val="24"/>
          <w:szCs w:val="24"/>
        </w:rPr>
        <w:t xml:space="preserve"> unavailable </w:t>
      </w:r>
      <w:r w:rsidR="00F31F95">
        <w:rPr>
          <w:sz w:val="24"/>
          <w:szCs w:val="24"/>
        </w:rPr>
        <w:t>without reasonable cause</w:t>
      </w:r>
      <w:r>
        <w:rPr>
          <w:sz w:val="24"/>
          <w:szCs w:val="24"/>
        </w:rPr>
        <w:t xml:space="preserve"> will </w:t>
      </w:r>
      <w:r w:rsidR="0010663A">
        <w:rPr>
          <w:sz w:val="24"/>
          <w:szCs w:val="24"/>
        </w:rPr>
        <w:t xml:space="preserve">not </w:t>
      </w:r>
      <w:r>
        <w:rPr>
          <w:sz w:val="24"/>
          <w:szCs w:val="24"/>
        </w:rPr>
        <w:t xml:space="preserve">be </w:t>
      </w:r>
      <w:r w:rsidR="0010663A">
        <w:rPr>
          <w:sz w:val="24"/>
          <w:szCs w:val="24"/>
        </w:rPr>
        <w:t>considered</w:t>
      </w:r>
      <w:r>
        <w:rPr>
          <w:sz w:val="24"/>
          <w:szCs w:val="24"/>
        </w:rPr>
        <w:t xml:space="preserve"> when games are being allocated.</w:t>
      </w:r>
      <w:r w:rsidR="00F31F95">
        <w:rPr>
          <w:sz w:val="24"/>
          <w:szCs w:val="24"/>
        </w:rPr>
        <w:t xml:space="preserve"> Referees may be required to answer to TOC in writing or meet to explain behaviours. </w:t>
      </w:r>
    </w:p>
    <w:p w14:paraId="2FDDA9EA" w14:textId="77777777" w:rsidR="00096C4C" w:rsidRDefault="00096C4C" w:rsidP="00096C4C">
      <w:pPr>
        <w:pStyle w:val="NoSpacing"/>
        <w:rPr>
          <w:sz w:val="24"/>
          <w:szCs w:val="24"/>
        </w:rPr>
      </w:pPr>
    </w:p>
    <w:p w14:paraId="65CC40A2" w14:textId="7130E2CB" w:rsidR="00096C4C" w:rsidRDefault="00096C4C" w:rsidP="00096C4C">
      <w:pPr>
        <w:pStyle w:val="NoSpacing"/>
        <w:rPr>
          <w:b/>
          <w:sz w:val="24"/>
          <w:szCs w:val="24"/>
          <w:u w:val="single"/>
        </w:rPr>
      </w:pPr>
      <w:r w:rsidRPr="00DF0B62">
        <w:rPr>
          <w:b/>
          <w:sz w:val="24"/>
          <w:szCs w:val="24"/>
          <w:u w:val="single"/>
        </w:rPr>
        <w:t>AT LEAST 48 HOURS NOTICE IS REQUIRED IF YOU ARE UNAVAILABLE –</w:t>
      </w:r>
      <w:r>
        <w:rPr>
          <w:b/>
          <w:sz w:val="24"/>
          <w:szCs w:val="24"/>
          <w:u w:val="single"/>
        </w:rPr>
        <w:t xml:space="preserve"> </w:t>
      </w:r>
      <w:r w:rsidR="00A72244">
        <w:rPr>
          <w:b/>
          <w:sz w:val="24"/>
          <w:szCs w:val="24"/>
          <w:u w:val="single"/>
        </w:rPr>
        <w:t>a</w:t>
      </w:r>
      <w:r>
        <w:rPr>
          <w:b/>
          <w:sz w:val="24"/>
          <w:szCs w:val="24"/>
          <w:u w:val="single"/>
        </w:rPr>
        <w:t xml:space="preserve"> demerit will be given to all referees who pull off rostered games at late notice. 5 demerit points will result in a senior level game penalty of your pay grade to be deducted at the next available time. </w:t>
      </w:r>
    </w:p>
    <w:p w14:paraId="67D883C1" w14:textId="77777777" w:rsidR="00096C4C" w:rsidRDefault="00096C4C" w:rsidP="00096C4C">
      <w:pPr>
        <w:pStyle w:val="NoSpacing"/>
        <w:rPr>
          <w:sz w:val="24"/>
          <w:szCs w:val="24"/>
        </w:rPr>
      </w:pPr>
    </w:p>
    <w:p w14:paraId="78437B72" w14:textId="0156A2DD" w:rsidR="00096C4C" w:rsidRDefault="00096C4C" w:rsidP="00096C4C">
      <w:pPr>
        <w:pStyle w:val="NoSpacing"/>
        <w:rPr>
          <w:sz w:val="24"/>
          <w:szCs w:val="24"/>
        </w:rPr>
      </w:pPr>
      <w:r>
        <w:rPr>
          <w:sz w:val="24"/>
          <w:szCs w:val="24"/>
        </w:rPr>
        <w:t xml:space="preserve">In the case of an emergency, please endeavor to contact </w:t>
      </w:r>
      <w:r w:rsidR="0018142B">
        <w:rPr>
          <w:sz w:val="24"/>
          <w:szCs w:val="24"/>
        </w:rPr>
        <w:t xml:space="preserve">Referee Manager </w:t>
      </w:r>
      <w:r>
        <w:rPr>
          <w:sz w:val="24"/>
          <w:szCs w:val="24"/>
        </w:rPr>
        <w:t xml:space="preserve">as soon as you know you cannot </w:t>
      </w:r>
      <w:r w:rsidR="0018142B">
        <w:rPr>
          <w:sz w:val="24"/>
          <w:szCs w:val="24"/>
        </w:rPr>
        <w:t>fulfil your commitment</w:t>
      </w:r>
      <w:r>
        <w:rPr>
          <w:sz w:val="24"/>
          <w:szCs w:val="24"/>
        </w:rPr>
        <w:t>. This may require a medical certificate</w:t>
      </w:r>
      <w:r w:rsidR="0018142B">
        <w:rPr>
          <w:sz w:val="24"/>
          <w:szCs w:val="24"/>
        </w:rPr>
        <w:t xml:space="preserve"> or explanation.</w:t>
      </w:r>
    </w:p>
    <w:p w14:paraId="4FE3B9AD" w14:textId="77777777" w:rsidR="00C42EC3" w:rsidRDefault="00C42EC3" w:rsidP="00096C4C">
      <w:pPr>
        <w:pStyle w:val="NoSpacing"/>
        <w:rPr>
          <w:sz w:val="24"/>
          <w:szCs w:val="24"/>
        </w:rPr>
      </w:pPr>
    </w:p>
    <w:p w14:paraId="6E570606" w14:textId="2B8365DE" w:rsidR="00C42EC3" w:rsidRDefault="00C42EC3" w:rsidP="00096C4C">
      <w:pPr>
        <w:pStyle w:val="NoSpacing"/>
        <w:rPr>
          <w:sz w:val="24"/>
          <w:szCs w:val="24"/>
        </w:rPr>
      </w:pPr>
      <w:r>
        <w:rPr>
          <w:sz w:val="24"/>
          <w:szCs w:val="24"/>
        </w:rPr>
        <w:t>Each referee will also need to complete the annual registration link to ensure they are affiliated and eligible to referee in Victoria.</w:t>
      </w:r>
      <w:r w:rsidR="00627A09">
        <w:rPr>
          <w:sz w:val="24"/>
          <w:szCs w:val="24"/>
        </w:rPr>
        <w:t xml:space="preserve"> Fee must be paid upon completion for the registration to be complete.</w:t>
      </w:r>
    </w:p>
    <w:p w14:paraId="1B8F0EC4" w14:textId="77777777" w:rsidR="00096C4C" w:rsidRDefault="00096C4C" w:rsidP="00E92002">
      <w:pPr>
        <w:pStyle w:val="NoSpacing"/>
        <w:rPr>
          <w:b/>
          <w:sz w:val="24"/>
          <w:szCs w:val="24"/>
          <w:u w:val="single"/>
        </w:rPr>
      </w:pPr>
    </w:p>
    <w:p w14:paraId="5A362EF9" w14:textId="77777777" w:rsidR="00E92002" w:rsidRDefault="00096C4C" w:rsidP="00E92002">
      <w:pPr>
        <w:pStyle w:val="NoSpacing"/>
        <w:rPr>
          <w:b/>
          <w:sz w:val="24"/>
          <w:szCs w:val="24"/>
          <w:u w:val="single"/>
        </w:rPr>
      </w:pPr>
      <w:r>
        <w:rPr>
          <w:b/>
          <w:sz w:val="24"/>
          <w:szCs w:val="24"/>
          <w:u w:val="single"/>
        </w:rPr>
        <w:t>2</w:t>
      </w:r>
      <w:r w:rsidR="005C3845">
        <w:rPr>
          <w:b/>
          <w:sz w:val="24"/>
          <w:szCs w:val="24"/>
          <w:u w:val="single"/>
        </w:rPr>
        <w:t>. COMMUNICATION</w:t>
      </w:r>
    </w:p>
    <w:p w14:paraId="6BB4E204" w14:textId="77777777" w:rsidR="005C3845" w:rsidRPr="005C3845" w:rsidRDefault="005C3845" w:rsidP="00E92002">
      <w:pPr>
        <w:pStyle w:val="NoSpacing"/>
        <w:rPr>
          <w:b/>
          <w:sz w:val="24"/>
          <w:szCs w:val="24"/>
          <w:u w:val="single"/>
        </w:rPr>
      </w:pPr>
    </w:p>
    <w:p w14:paraId="154FB24F" w14:textId="549E09CB" w:rsidR="002E6DEA" w:rsidRDefault="00E92002" w:rsidP="00E92002">
      <w:pPr>
        <w:pStyle w:val="NoSpacing"/>
        <w:rPr>
          <w:sz w:val="24"/>
          <w:szCs w:val="24"/>
        </w:rPr>
      </w:pPr>
      <w:r>
        <w:rPr>
          <w:sz w:val="24"/>
          <w:szCs w:val="24"/>
        </w:rPr>
        <w:t xml:space="preserve">All referees are to communicate in a calm and professional manner, be courteous to all staff and other </w:t>
      </w:r>
      <w:r w:rsidR="00E85360">
        <w:rPr>
          <w:sz w:val="24"/>
          <w:szCs w:val="24"/>
        </w:rPr>
        <w:t>officials</w:t>
      </w:r>
      <w:r>
        <w:rPr>
          <w:sz w:val="24"/>
          <w:szCs w:val="24"/>
        </w:rPr>
        <w:t xml:space="preserve">, and to answer </w:t>
      </w:r>
      <w:r w:rsidRPr="006B730C">
        <w:rPr>
          <w:sz w:val="24"/>
          <w:szCs w:val="24"/>
        </w:rPr>
        <w:t xml:space="preserve">any </w:t>
      </w:r>
      <w:r w:rsidRPr="006B730C">
        <w:rPr>
          <w:sz w:val="24"/>
          <w:szCs w:val="24"/>
          <w:u w:val="single"/>
        </w:rPr>
        <w:t>reasonable</w:t>
      </w:r>
      <w:r>
        <w:rPr>
          <w:sz w:val="24"/>
          <w:szCs w:val="24"/>
        </w:rPr>
        <w:t xml:space="preserve"> approach by coaches and players. </w:t>
      </w:r>
    </w:p>
    <w:p w14:paraId="2D78481B" w14:textId="77777777" w:rsidR="002E6DEA" w:rsidRDefault="002E6DEA" w:rsidP="00E92002">
      <w:pPr>
        <w:pStyle w:val="NoSpacing"/>
        <w:rPr>
          <w:sz w:val="24"/>
          <w:szCs w:val="24"/>
        </w:rPr>
      </w:pPr>
    </w:p>
    <w:p w14:paraId="7A73119E" w14:textId="77777777" w:rsidR="00E92002" w:rsidRDefault="00E92002" w:rsidP="00E92002">
      <w:pPr>
        <w:pStyle w:val="NoSpacing"/>
        <w:rPr>
          <w:sz w:val="24"/>
          <w:szCs w:val="24"/>
        </w:rPr>
      </w:pPr>
      <w:r>
        <w:rPr>
          <w:sz w:val="24"/>
          <w:szCs w:val="24"/>
        </w:rPr>
        <w:t>Acknowledge, listen and above all use common sense. If you cannot answer refer to the referee supervisor on duty.</w:t>
      </w:r>
    </w:p>
    <w:p w14:paraId="2B77C420" w14:textId="77777777" w:rsidR="00E92002" w:rsidRDefault="00E92002" w:rsidP="00E92002">
      <w:pPr>
        <w:pStyle w:val="NoSpacing"/>
        <w:rPr>
          <w:sz w:val="24"/>
          <w:szCs w:val="24"/>
        </w:rPr>
      </w:pPr>
    </w:p>
    <w:p w14:paraId="2CABBE7E" w14:textId="77777777" w:rsidR="00E92002" w:rsidRPr="00E40015" w:rsidRDefault="005C3845" w:rsidP="00E92002">
      <w:pPr>
        <w:pStyle w:val="NoSpacing"/>
        <w:rPr>
          <w:b/>
          <w:sz w:val="24"/>
          <w:szCs w:val="24"/>
          <w:u w:val="single"/>
        </w:rPr>
      </w:pPr>
      <w:r>
        <w:rPr>
          <w:b/>
          <w:sz w:val="24"/>
          <w:szCs w:val="24"/>
          <w:u w:val="single"/>
        </w:rPr>
        <w:t>3</w:t>
      </w:r>
      <w:r w:rsidR="00E92002" w:rsidRPr="00E40015">
        <w:rPr>
          <w:b/>
          <w:sz w:val="24"/>
          <w:szCs w:val="24"/>
          <w:u w:val="single"/>
        </w:rPr>
        <w:t>. PUNCTUALITY</w:t>
      </w:r>
    </w:p>
    <w:p w14:paraId="53B7AA75" w14:textId="77777777" w:rsidR="00E92002" w:rsidRDefault="00E92002" w:rsidP="00E92002">
      <w:pPr>
        <w:pStyle w:val="NoSpacing"/>
        <w:rPr>
          <w:sz w:val="24"/>
          <w:szCs w:val="24"/>
        </w:rPr>
      </w:pPr>
    </w:p>
    <w:p w14:paraId="48133DAB" w14:textId="01260109" w:rsidR="00E92002" w:rsidRDefault="00EE2179" w:rsidP="00E92002">
      <w:pPr>
        <w:pStyle w:val="NoSpacing"/>
        <w:rPr>
          <w:sz w:val="24"/>
          <w:szCs w:val="24"/>
        </w:rPr>
      </w:pPr>
      <w:r>
        <w:rPr>
          <w:sz w:val="24"/>
          <w:szCs w:val="24"/>
        </w:rPr>
        <w:t>Upon arrival you must check in with your Venue Supervisor or Referee Supervisor</w:t>
      </w:r>
      <w:r w:rsidR="002E6DEA">
        <w:rPr>
          <w:sz w:val="24"/>
          <w:szCs w:val="24"/>
        </w:rPr>
        <w:t xml:space="preserve">. </w:t>
      </w:r>
      <w:r w:rsidR="00E92002">
        <w:rPr>
          <w:sz w:val="24"/>
          <w:szCs w:val="24"/>
        </w:rPr>
        <w:t xml:space="preserve">Be ready at your court </w:t>
      </w:r>
      <w:r>
        <w:rPr>
          <w:sz w:val="24"/>
          <w:szCs w:val="24"/>
        </w:rPr>
        <w:t xml:space="preserve">a minimum of </w:t>
      </w:r>
      <w:r w:rsidR="00E92002">
        <w:rPr>
          <w:sz w:val="24"/>
          <w:szCs w:val="24"/>
        </w:rPr>
        <w:t xml:space="preserve">3 minutes before the scheduled start of </w:t>
      </w:r>
      <w:r>
        <w:rPr>
          <w:sz w:val="24"/>
          <w:szCs w:val="24"/>
        </w:rPr>
        <w:t xml:space="preserve">your first </w:t>
      </w:r>
      <w:r w:rsidR="00E92002">
        <w:rPr>
          <w:sz w:val="24"/>
          <w:szCs w:val="24"/>
        </w:rPr>
        <w:t>game. Any subsequent games referees are to go to those games as quickly as poss</w:t>
      </w:r>
      <w:r w:rsidR="002E6DEA">
        <w:rPr>
          <w:sz w:val="24"/>
          <w:szCs w:val="24"/>
        </w:rPr>
        <w:t xml:space="preserve">ible after fulfilling </w:t>
      </w:r>
      <w:r w:rsidR="00C35DEB">
        <w:rPr>
          <w:sz w:val="24"/>
          <w:szCs w:val="24"/>
        </w:rPr>
        <w:t>scoresheet</w:t>
      </w:r>
      <w:r w:rsidR="00E92002">
        <w:rPr>
          <w:sz w:val="24"/>
          <w:szCs w:val="24"/>
        </w:rPr>
        <w:t xml:space="preserve"> duties.</w:t>
      </w:r>
    </w:p>
    <w:p w14:paraId="2531A9EE" w14:textId="77777777" w:rsidR="00E92002" w:rsidRDefault="00E92002" w:rsidP="00E92002">
      <w:pPr>
        <w:pStyle w:val="NoSpacing"/>
        <w:rPr>
          <w:sz w:val="24"/>
          <w:szCs w:val="24"/>
        </w:rPr>
      </w:pPr>
    </w:p>
    <w:p w14:paraId="7D50DD02" w14:textId="77777777" w:rsidR="00E92002" w:rsidRPr="00E40015" w:rsidRDefault="005C3845" w:rsidP="00E92002">
      <w:pPr>
        <w:pStyle w:val="NoSpacing"/>
        <w:rPr>
          <w:b/>
          <w:sz w:val="24"/>
          <w:szCs w:val="24"/>
          <w:u w:val="single"/>
        </w:rPr>
      </w:pPr>
      <w:r>
        <w:rPr>
          <w:b/>
          <w:sz w:val="24"/>
          <w:szCs w:val="24"/>
          <w:u w:val="single"/>
        </w:rPr>
        <w:t>4</w:t>
      </w:r>
      <w:r w:rsidR="00E92002" w:rsidRPr="00E40015">
        <w:rPr>
          <w:b/>
          <w:sz w:val="24"/>
          <w:szCs w:val="24"/>
          <w:u w:val="single"/>
        </w:rPr>
        <w:t xml:space="preserve">. </w:t>
      </w:r>
      <w:r w:rsidR="00096C4C">
        <w:rPr>
          <w:b/>
          <w:sz w:val="24"/>
          <w:szCs w:val="24"/>
          <w:u w:val="single"/>
        </w:rPr>
        <w:t>CODES OF CONDUCT</w:t>
      </w:r>
    </w:p>
    <w:p w14:paraId="223B95DB" w14:textId="77777777" w:rsidR="00E92002" w:rsidRDefault="00E92002" w:rsidP="00E92002">
      <w:pPr>
        <w:pStyle w:val="NoSpacing"/>
        <w:rPr>
          <w:sz w:val="24"/>
          <w:szCs w:val="24"/>
        </w:rPr>
      </w:pPr>
    </w:p>
    <w:p w14:paraId="62F0BD69" w14:textId="0CB0AEF8" w:rsidR="00E92002" w:rsidRDefault="00096C4C" w:rsidP="00E92002">
      <w:pPr>
        <w:pStyle w:val="NoSpacing"/>
        <w:rPr>
          <w:sz w:val="24"/>
          <w:szCs w:val="24"/>
        </w:rPr>
      </w:pPr>
      <w:r>
        <w:rPr>
          <w:sz w:val="24"/>
          <w:szCs w:val="24"/>
        </w:rPr>
        <w:t xml:space="preserve">Everyone who is involved in </w:t>
      </w:r>
      <w:r w:rsidR="00C35DEB">
        <w:rPr>
          <w:sz w:val="24"/>
          <w:szCs w:val="24"/>
        </w:rPr>
        <w:t>Ballarat Basketball</w:t>
      </w:r>
      <w:r>
        <w:rPr>
          <w:sz w:val="24"/>
          <w:szCs w:val="24"/>
        </w:rPr>
        <w:t xml:space="preserve"> is required to acknowledge and conduct themselves in accordance with the </w:t>
      </w:r>
      <w:r w:rsidR="00C35DEB">
        <w:rPr>
          <w:sz w:val="24"/>
          <w:szCs w:val="24"/>
        </w:rPr>
        <w:t>C</w:t>
      </w:r>
      <w:r>
        <w:rPr>
          <w:sz w:val="24"/>
          <w:szCs w:val="24"/>
        </w:rPr>
        <w:t xml:space="preserve">ode of </w:t>
      </w:r>
      <w:r w:rsidR="00C35DEB">
        <w:rPr>
          <w:sz w:val="24"/>
          <w:szCs w:val="24"/>
        </w:rPr>
        <w:t>C</w:t>
      </w:r>
      <w:r>
        <w:rPr>
          <w:sz w:val="24"/>
          <w:szCs w:val="24"/>
        </w:rPr>
        <w:t xml:space="preserve">onduct and the spirit of the game. </w:t>
      </w:r>
    </w:p>
    <w:p w14:paraId="489F5097" w14:textId="77777777" w:rsidR="00DD5CC1" w:rsidRDefault="00DD5CC1" w:rsidP="00E92002">
      <w:pPr>
        <w:pStyle w:val="NoSpacing"/>
        <w:rPr>
          <w:b/>
          <w:sz w:val="24"/>
          <w:szCs w:val="24"/>
          <w:u w:val="single"/>
        </w:rPr>
      </w:pPr>
    </w:p>
    <w:p w14:paraId="22E39CD4" w14:textId="11E4BF72" w:rsidR="00E40015" w:rsidRPr="00E40015" w:rsidRDefault="00096C4C" w:rsidP="00E92002">
      <w:pPr>
        <w:pStyle w:val="NoSpacing"/>
        <w:rPr>
          <w:b/>
          <w:sz w:val="24"/>
          <w:szCs w:val="24"/>
          <w:u w:val="single"/>
        </w:rPr>
      </w:pPr>
      <w:r>
        <w:rPr>
          <w:b/>
          <w:sz w:val="24"/>
          <w:szCs w:val="24"/>
          <w:u w:val="single"/>
        </w:rPr>
        <w:t>5</w:t>
      </w:r>
      <w:r w:rsidR="00E40015" w:rsidRPr="00E40015">
        <w:rPr>
          <w:b/>
          <w:sz w:val="24"/>
          <w:szCs w:val="24"/>
          <w:u w:val="single"/>
        </w:rPr>
        <w:t>. CLINICS</w:t>
      </w:r>
      <w:r w:rsidR="00EE2179">
        <w:rPr>
          <w:b/>
          <w:sz w:val="24"/>
          <w:szCs w:val="24"/>
          <w:u w:val="single"/>
        </w:rPr>
        <w:t xml:space="preserve"> / DEVELOPMENT / ACTION DAYS</w:t>
      </w:r>
    </w:p>
    <w:p w14:paraId="1104410B" w14:textId="77777777" w:rsidR="00E40015" w:rsidRDefault="00E40015" w:rsidP="00E92002">
      <w:pPr>
        <w:pStyle w:val="NoSpacing"/>
        <w:rPr>
          <w:sz w:val="24"/>
          <w:szCs w:val="24"/>
        </w:rPr>
      </w:pPr>
    </w:p>
    <w:p w14:paraId="6B3FF62B" w14:textId="6F410077" w:rsidR="00E40015" w:rsidRDefault="00E40015" w:rsidP="00E92002">
      <w:pPr>
        <w:pStyle w:val="NoSpacing"/>
        <w:rPr>
          <w:sz w:val="24"/>
          <w:szCs w:val="24"/>
        </w:rPr>
      </w:pPr>
      <w:r>
        <w:rPr>
          <w:sz w:val="24"/>
          <w:szCs w:val="24"/>
        </w:rPr>
        <w:t>To attend</w:t>
      </w:r>
      <w:r w:rsidR="00A019E5">
        <w:rPr>
          <w:sz w:val="24"/>
          <w:szCs w:val="24"/>
        </w:rPr>
        <w:t xml:space="preserve"> TOC</w:t>
      </w:r>
      <w:r w:rsidR="00ED7361">
        <w:rPr>
          <w:sz w:val="24"/>
          <w:szCs w:val="24"/>
        </w:rPr>
        <w:t xml:space="preserve"> development days &amp; </w:t>
      </w:r>
      <w:r w:rsidR="00A019E5">
        <w:rPr>
          <w:sz w:val="24"/>
          <w:szCs w:val="24"/>
        </w:rPr>
        <w:t>TOC</w:t>
      </w:r>
      <w:r w:rsidR="00ED7361">
        <w:rPr>
          <w:sz w:val="24"/>
          <w:szCs w:val="24"/>
        </w:rPr>
        <w:t xml:space="preserve"> General Meetings</w:t>
      </w:r>
      <w:r>
        <w:rPr>
          <w:sz w:val="24"/>
          <w:szCs w:val="24"/>
        </w:rPr>
        <w:t xml:space="preserve"> to attain any update on rule changes and mechanics. </w:t>
      </w:r>
      <w:r w:rsidR="00EE2179">
        <w:rPr>
          <w:sz w:val="24"/>
          <w:szCs w:val="24"/>
        </w:rPr>
        <w:t>You must come w</w:t>
      </w:r>
      <w:r>
        <w:rPr>
          <w:sz w:val="24"/>
          <w:szCs w:val="24"/>
        </w:rPr>
        <w:t>ith an attitude and willingness to learn</w:t>
      </w:r>
      <w:r w:rsidR="00EE2179">
        <w:rPr>
          <w:sz w:val="24"/>
          <w:szCs w:val="24"/>
        </w:rPr>
        <w:t xml:space="preserve"> and participate</w:t>
      </w:r>
      <w:r>
        <w:rPr>
          <w:sz w:val="24"/>
          <w:szCs w:val="24"/>
        </w:rPr>
        <w:t>.</w:t>
      </w:r>
    </w:p>
    <w:p w14:paraId="0FD3D226" w14:textId="77777777" w:rsidR="00E40015" w:rsidRDefault="00E40015" w:rsidP="00E92002">
      <w:pPr>
        <w:pStyle w:val="NoSpacing"/>
        <w:rPr>
          <w:sz w:val="24"/>
          <w:szCs w:val="24"/>
        </w:rPr>
      </w:pPr>
    </w:p>
    <w:p w14:paraId="4C31BF77" w14:textId="77777777" w:rsidR="00E40015" w:rsidRPr="00E40015" w:rsidRDefault="00C42EC3" w:rsidP="00E92002">
      <w:pPr>
        <w:pStyle w:val="NoSpacing"/>
        <w:rPr>
          <w:b/>
          <w:sz w:val="24"/>
          <w:szCs w:val="24"/>
          <w:u w:val="single"/>
        </w:rPr>
      </w:pPr>
      <w:r>
        <w:rPr>
          <w:b/>
          <w:sz w:val="24"/>
          <w:szCs w:val="24"/>
          <w:u w:val="single"/>
        </w:rPr>
        <w:t>6</w:t>
      </w:r>
      <w:r w:rsidR="00E40015" w:rsidRPr="00E40015">
        <w:rPr>
          <w:b/>
          <w:sz w:val="24"/>
          <w:szCs w:val="24"/>
          <w:u w:val="single"/>
        </w:rPr>
        <w:t>. UNIFORM</w:t>
      </w:r>
    </w:p>
    <w:p w14:paraId="2B8B12E5" w14:textId="77777777" w:rsidR="00E40015" w:rsidRDefault="00E40015" w:rsidP="00E92002">
      <w:pPr>
        <w:pStyle w:val="NoSpacing"/>
        <w:rPr>
          <w:sz w:val="24"/>
          <w:szCs w:val="24"/>
        </w:rPr>
      </w:pPr>
    </w:p>
    <w:p w14:paraId="1160ACCB" w14:textId="07D0F9D9" w:rsidR="00E40015" w:rsidRDefault="00E40015" w:rsidP="00E92002">
      <w:pPr>
        <w:pStyle w:val="NoSpacing"/>
        <w:rPr>
          <w:sz w:val="24"/>
          <w:szCs w:val="24"/>
        </w:rPr>
      </w:pPr>
      <w:r>
        <w:rPr>
          <w:sz w:val="24"/>
          <w:szCs w:val="24"/>
        </w:rPr>
        <w:t xml:space="preserve">All referees to abide by the </w:t>
      </w:r>
      <w:r w:rsidR="00A019E5">
        <w:rPr>
          <w:sz w:val="24"/>
          <w:szCs w:val="24"/>
        </w:rPr>
        <w:t>TOC</w:t>
      </w:r>
      <w:r>
        <w:rPr>
          <w:sz w:val="24"/>
          <w:szCs w:val="24"/>
        </w:rPr>
        <w:t xml:space="preserve"> dress code.</w:t>
      </w:r>
      <w:r w:rsidR="00096C4C">
        <w:rPr>
          <w:sz w:val="24"/>
          <w:szCs w:val="24"/>
        </w:rPr>
        <w:t xml:space="preserve"> This is displayed within the referee room</w:t>
      </w:r>
      <w:r w:rsidR="00EE2179">
        <w:rPr>
          <w:sz w:val="24"/>
          <w:szCs w:val="24"/>
        </w:rPr>
        <w:t xml:space="preserve"> and in your referee handbook. I</w:t>
      </w:r>
      <w:r w:rsidR="00096C4C">
        <w:rPr>
          <w:sz w:val="24"/>
          <w:szCs w:val="24"/>
        </w:rPr>
        <w:t xml:space="preserve">f </w:t>
      </w:r>
      <w:r w:rsidR="00C42EC3">
        <w:rPr>
          <w:sz w:val="24"/>
          <w:szCs w:val="24"/>
        </w:rPr>
        <w:t>you</w:t>
      </w:r>
      <w:r w:rsidR="00096C4C">
        <w:rPr>
          <w:sz w:val="24"/>
          <w:szCs w:val="24"/>
        </w:rPr>
        <w:t xml:space="preserve"> are unsure please contact the </w:t>
      </w:r>
      <w:r w:rsidR="00C42EC3">
        <w:rPr>
          <w:sz w:val="24"/>
          <w:szCs w:val="24"/>
        </w:rPr>
        <w:t xml:space="preserve">referee administrator for further details. </w:t>
      </w:r>
    </w:p>
    <w:p w14:paraId="44D193CE" w14:textId="77777777" w:rsidR="00E40015" w:rsidRDefault="00E40015" w:rsidP="00E92002">
      <w:pPr>
        <w:pStyle w:val="NoSpacing"/>
        <w:rPr>
          <w:sz w:val="24"/>
          <w:szCs w:val="24"/>
        </w:rPr>
      </w:pPr>
    </w:p>
    <w:p w14:paraId="3720182F" w14:textId="0E3584DE" w:rsidR="00E40015" w:rsidRPr="00E40015" w:rsidRDefault="00C42EC3" w:rsidP="00E92002">
      <w:pPr>
        <w:pStyle w:val="NoSpacing"/>
        <w:rPr>
          <w:b/>
          <w:sz w:val="24"/>
          <w:szCs w:val="24"/>
          <w:u w:val="single"/>
        </w:rPr>
      </w:pPr>
      <w:r>
        <w:rPr>
          <w:b/>
          <w:sz w:val="24"/>
          <w:szCs w:val="24"/>
          <w:u w:val="single"/>
        </w:rPr>
        <w:t>7</w:t>
      </w:r>
      <w:r w:rsidR="00E40015" w:rsidRPr="00E40015">
        <w:rPr>
          <w:b/>
          <w:sz w:val="24"/>
          <w:szCs w:val="24"/>
          <w:u w:val="single"/>
        </w:rPr>
        <w:t>. SCOR</w:t>
      </w:r>
      <w:r w:rsidR="002A3CBF">
        <w:rPr>
          <w:b/>
          <w:sz w:val="24"/>
          <w:szCs w:val="24"/>
          <w:u w:val="single"/>
        </w:rPr>
        <w:t>ING</w:t>
      </w:r>
      <w:r w:rsidR="00260F2D">
        <w:rPr>
          <w:b/>
          <w:sz w:val="24"/>
          <w:szCs w:val="24"/>
          <w:u w:val="single"/>
        </w:rPr>
        <w:t xml:space="preserve"> &amp; COACH/CAPTAIN CHECKS</w:t>
      </w:r>
    </w:p>
    <w:p w14:paraId="654C8E73" w14:textId="77777777" w:rsidR="00E40015" w:rsidRDefault="00E40015" w:rsidP="00E92002">
      <w:pPr>
        <w:pStyle w:val="NoSpacing"/>
        <w:rPr>
          <w:sz w:val="24"/>
          <w:szCs w:val="24"/>
        </w:rPr>
      </w:pPr>
    </w:p>
    <w:p w14:paraId="4501C7A4" w14:textId="77777777" w:rsidR="00E40015" w:rsidRDefault="00E40015" w:rsidP="00E92002">
      <w:pPr>
        <w:pStyle w:val="NoSpacing"/>
        <w:rPr>
          <w:sz w:val="24"/>
          <w:szCs w:val="24"/>
        </w:rPr>
      </w:pPr>
      <w:r>
        <w:rPr>
          <w:sz w:val="24"/>
          <w:szCs w:val="24"/>
        </w:rPr>
        <w:t>All referees are to completely a</w:t>
      </w:r>
      <w:r w:rsidR="00374A9A">
        <w:rPr>
          <w:sz w:val="24"/>
          <w:szCs w:val="24"/>
        </w:rPr>
        <w:t>nd correctly fill out the score tablets</w:t>
      </w:r>
      <w:r w:rsidR="00EE2179">
        <w:rPr>
          <w:sz w:val="24"/>
          <w:szCs w:val="24"/>
        </w:rPr>
        <w:t xml:space="preserve"> / scoresheets</w:t>
      </w:r>
      <w:r w:rsidR="00374A9A">
        <w:rPr>
          <w:sz w:val="24"/>
          <w:szCs w:val="24"/>
        </w:rPr>
        <w:t xml:space="preserve"> </w:t>
      </w:r>
      <w:r w:rsidR="00EE2179">
        <w:rPr>
          <w:sz w:val="24"/>
          <w:szCs w:val="24"/>
        </w:rPr>
        <w:t>prior and at the end of the game. T</w:t>
      </w:r>
      <w:r>
        <w:rPr>
          <w:sz w:val="24"/>
          <w:szCs w:val="24"/>
        </w:rPr>
        <w:t xml:space="preserve">his means </w:t>
      </w:r>
      <w:r w:rsidR="00EE2179">
        <w:rPr>
          <w:sz w:val="24"/>
          <w:szCs w:val="24"/>
        </w:rPr>
        <w:t xml:space="preserve">making sure the teams are </w:t>
      </w:r>
      <w:r w:rsidR="00374A9A">
        <w:rPr>
          <w:sz w:val="24"/>
          <w:szCs w:val="24"/>
        </w:rPr>
        <w:t>checking in players at the start of the game</w:t>
      </w:r>
      <w:r w:rsidR="00EE2179">
        <w:rPr>
          <w:sz w:val="24"/>
          <w:szCs w:val="24"/>
        </w:rPr>
        <w:t xml:space="preserve"> and helping as needed.</w:t>
      </w:r>
      <w:r w:rsidR="00374A9A">
        <w:rPr>
          <w:sz w:val="24"/>
          <w:szCs w:val="24"/>
        </w:rPr>
        <w:t xml:space="preserve"> </w:t>
      </w:r>
      <w:r w:rsidR="00EE2179">
        <w:rPr>
          <w:sz w:val="24"/>
          <w:szCs w:val="24"/>
        </w:rPr>
        <w:t>R</w:t>
      </w:r>
      <w:r w:rsidR="00374A9A">
        <w:rPr>
          <w:sz w:val="24"/>
          <w:szCs w:val="24"/>
        </w:rPr>
        <w:t xml:space="preserve">eporting any incidents or injuries and fully confirming the </w:t>
      </w:r>
      <w:r w:rsidR="00EE2179">
        <w:rPr>
          <w:sz w:val="24"/>
          <w:szCs w:val="24"/>
        </w:rPr>
        <w:t>scoring device</w:t>
      </w:r>
      <w:r w:rsidR="00374A9A">
        <w:rPr>
          <w:sz w:val="24"/>
          <w:szCs w:val="24"/>
        </w:rPr>
        <w:t xml:space="preserve"> at the end of the game</w:t>
      </w:r>
      <w:r w:rsidR="00725ECC">
        <w:rPr>
          <w:sz w:val="24"/>
          <w:szCs w:val="24"/>
        </w:rPr>
        <w:t>.</w:t>
      </w:r>
      <w:r w:rsidR="00DF0B62">
        <w:rPr>
          <w:sz w:val="24"/>
          <w:szCs w:val="24"/>
        </w:rPr>
        <w:t xml:space="preserve"> </w:t>
      </w:r>
      <w:r w:rsidR="00EE2179">
        <w:rPr>
          <w:sz w:val="24"/>
          <w:szCs w:val="24"/>
        </w:rPr>
        <w:t>Referees must ensure all Technical Fouls, Unsportsmanlike Fouls and Disqualifying Fouls are entered correctly by the score bench</w:t>
      </w:r>
      <w:r w:rsidR="00DF0B62">
        <w:rPr>
          <w:sz w:val="24"/>
          <w:szCs w:val="24"/>
        </w:rPr>
        <w:t>.</w:t>
      </w:r>
      <w:r w:rsidR="00EE2179">
        <w:rPr>
          <w:sz w:val="24"/>
          <w:szCs w:val="24"/>
        </w:rPr>
        <w:t xml:space="preserve"> This may require you to show them how to do it. </w:t>
      </w:r>
    </w:p>
    <w:p w14:paraId="7054ADB3" w14:textId="77777777" w:rsidR="00260F2D" w:rsidRDefault="00260F2D" w:rsidP="00E92002">
      <w:pPr>
        <w:pStyle w:val="NoSpacing"/>
        <w:rPr>
          <w:sz w:val="24"/>
          <w:szCs w:val="24"/>
        </w:rPr>
      </w:pPr>
    </w:p>
    <w:p w14:paraId="7B98A509" w14:textId="77777777" w:rsidR="00260F2D" w:rsidRPr="00DF0B62" w:rsidRDefault="00260F2D" w:rsidP="00E92002">
      <w:pPr>
        <w:pStyle w:val="NoSpacing"/>
        <w:rPr>
          <w:sz w:val="24"/>
          <w:szCs w:val="24"/>
        </w:rPr>
      </w:pPr>
      <w:r>
        <w:rPr>
          <w:sz w:val="24"/>
          <w:szCs w:val="24"/>
        </w:rPr>
        <w:t>During the pre-game duties officials must ensure they identify and greet the coaches or captains of each team. Ensure you provide your name and also gather their name to personalize the experience.</w:t>
      </w:r>
    </w:p>
    <w:p w14:paraId="2A003199" w14:textId="77777777" w:rsidR="00ED7361" w:rsidRDefault="00ED7361" w:rsidP="00E92002">
      <w:pPr>
        <w:pStyle w:val="NoSpacing"/>
        <w:rPr>
          <w:sz w:val="24"/>
          <w:szCs w:val="24"/>
        </w:rPr>
      </w:pPr>
    </w:p>
    <w:p w14:paraId="647B80A3" w14:textId="77777777" w:rsidR="00ED7361" w:rsidRPr="00ED7361" w:rsidRDefault="00C42EC3" w:rsidP="00E92002">
      <w:pPr>
        <w:pStyle w:val="NoSpacing"/>
        <w:rPr>
          <w:b/>
          <w:sz w:val="24"/>
          <w:szCs w:val="24"/>
          <w:u w:val="single"/>
        </w:rPr>
      </w:pPr>
      <w:r>
        <w:rPr>
          <w:b/>
          <w:sz w:val="24"/>
          <w:szCs w:val="24"/>
          <w:u w:val="single"/>
        </w:rPr>
        <w:t>8</w:t>
      </w:r>
      <w:r w:rsidR="00ED7361" w:rsidRPr="00ED7361">
        <w:rPr>
          <w:b/>
          <w:sz w:val="24"/>
          <w:szCs w:val="24"/>
          <w:u w:val="single"/>
        </w:rPr>
        <w:t>. TOURNAMENTS</w:t>
      </w:r>
    </w:p>
    <w:p w14:paraId="7102E70C" w14:textId="77777777" w:rsidR="00ED7361" w:rsidRDefault="00ED7361" w:rsidP="00E92002">
      <w:pPr>
        <w:pStyle w:val="NoSpacing"/>
        <w:rPr>
          <w:sz w:val="24"/>
          <w:szCs w:val="24"/>
        </w:rPr>
      </w:pPr>
    </w:p>
    <w:p w14:paraId="17669E8A" w14:textId="34F12E8B" w:rsidR="00E40015" w:rsidRDefault="00ED7361" w:rsidP="00E92002">
      <w:pPr>
        <w:pStyle w:val="NoSpacing"/>
        <w:rPr>
          <w:sz w:val="24"/>
          <w:szCs w:val="24"/>
        </w:rPr>
      </w:pPr>
      <w:r>
        <w:rPr>
          <w:sz w:val="24"/>
          <w:szCs w:val="24"/>
        </w:rPr>
        <w:t xml:space="preserve">I will advise the referee administrator in writing of any outside association tournaments I will be taking part in as a referee (by filling out the </w:t>
      </w:r>
      <w:r w:rsidR="000B3291">
        <w:rPr>
          <w:sz w:val="24"/>
          <w:szCs w:val="24"/>
        </w:rPr>
        <w:t>T</w:t>
      </w:r>
      <w:r>
        <w:rPr>
          <w:sz w:val="24"/>
          <w:szCs w:val="24"/>
        </w:rPr>
        <w:t xml:space="preserve">ournament </w:t>
      </w:r>
      <w:r w:rsidR="000B3291">
        <w:rPr>
          <w:sz w:val="24"/>
          <w:szCs w:val="24"/>
        </w:rPr>
        <w:t>A</w:t>
      </w:r>
      <w:r>
        <w:rPr>
          <w:sz w:val="24"/>
          <w:szCs w:val="24"/>
        </w:rPr>
        <w:t xml:space="preserve">ttendance </w:t>
      </w:r>
      <w:r w:rsidR="000B3291">
        <w:rPr>
          <w:sz w:val="24"/>
          <w:szCs w:val="24"/>
        </w:rPr>
        <w:t>F</w:t>
      </w:r>
      <w:r>
        <w:rPr>
          <w:sz w:val="24"/>
          <w:szCs w:val="24"/>
        </w:rPr>
        <w:t xml:space="preserve">orm) no later than 2 weeks prior to the tournament.  </w:t>
      </w:r>
    </w:p>
    <w:p w14:paraId="56DCCC41" w14:textId="77777777" w:rsidR="00DD5CC1" w:rsidRDefault="00DD5CC1" w:rsidP="00E92002">
      <w:pPr>
        <w:pStyle w:val="NoSpacing"/>
        <w:rPr>
          <w:sz w:val="24"/>
          <w:szCs w:val="24"/>
        </w:rPr>
      </w:pPr>
    </w:p>
    <w:p w14:paraId="6F94B553" w14:textId="77777777" w:rsidR="00DD5CC1" w:rsidRPr="00ED7361" w:rsidRDefault="00DD5CC1" w:rsidP="00DD5CC1">
      <w:pPr>
        <w:pStyle w:val="NoSpacing"/>
        <w:rPr>
          <w:b/>
          <w:sz w:val="24"/>
          <w:szCs w:val="24"/>
          <w:u w:val="single"/>
        </w:rPr>
      </w:pPr>
      <w:r>
        <w:rPr>
          <w:b/>
          <w:sz w:val="24"/>
          <w:szCs w:val="24"/>
          <w:u w:val="single"/>
        </w:rPr>
        <w:t>9</w:t>
      </w:r>
      <w:r w:rsidRPr="00ED7361">
        <w:rPr>
          <w:b/>
          <w:sz w:val="24"/>
          <w:szCs w:val="24"/>
          <w:u w:val="single"/>
        </w:rPr>
        <w:t xml:space="preserve">. </w:t>
      </w:r>
      <w:r>
        <w:rPr>
          <w:b/>
          <w:sz w:val="24"/>
          <w:szCs w:val="24"/>
          <w:u w:val="single"/>
        </w:rPr>
        <w:t>SOCIAL MEDIA</w:t>
      </w:r>
    </w:p>
    <w:p w14:paraId="36FD1795" w14:textId="50B15D98" w:rsidR="005C3845" w:rsidRDefault="00DD5CC1" w:rsidP="00E92002">
      <w:pPr>
        <w:pStyle w:val="NoSpacing"/>
        <w:rPr>
          <w:sz w:val="24"/>
          <w:szCs w:val="24"/>
        </w:rPr>
      </w:pPr>
      <w:r>
        <w:rPr>
          <w:sz w:val="24"/>
          <w:szCs w:val="24"/>
        </w:rPr>
        <w:t xml:space="preserve">I </w:t>
      </w:r>
      <w:r w:rsidR="00CB6D3F">
        <w:rPr>
          <w:sz w:val="24"/>
          <w:szCs w:val="24"/>
        </w:rPr>
        <w:t>have</w:t>
      </w:r>
      <w:r>
        <w:rPr>
          <w:sz w:val="24"/>
          <w:szCs w:val="24"/>
        </w:rPr>
        <w:t xml:space="preserve"> read and </w:t>
      </w:r>
      <w:r w:rsidR="00CB6D3F">
        <w:rPr>
          <w:sz w:val="24"/>
          <w:szCs w:val="24"/>
        </w:rPr>
        <w:t xml:space="preserve">will </w:t>
      </w:r>
      <w:r>
        <w:rPr>
          <w:sz w:val="24"/>
          <w:szCs w:val="24"/>
        </w:rPr>
        <w:t>comply with the social media policy for Basketball Ballarat.</w:t>
      </w:r>
    </w:p>
    <w:p w14:paraId="267E6E4C" w14:textId="77777777" w:rsidR="00402D98" w:rsidRDefault="00402D98" w:rsidP="00E92002">
      <w:pPr>
        <w:pStyle w:val="NoSpacing"/>
        <w:rPr>
          <w:sz w:val="24"/>
          <w:szCs w:val="24"/>
        </w:rPr>
      </w:pPr>
    </w:p>
    <w:p w14:paraId="5B5A11CE" w14:textId="27D7C499" w:rsidR="00402D98" w:rsidRDefault="00DD5CC1" w:rsidP="00E92002">
      <w:pPr>
        <w:pStyle w:val="NoSpacing"/>
        <w:rPr>
          <w:b/>
          <w:sz w:val="24"/>
          <w:szCs w:val="24"/>
          <w:u w:val="single"/>
        </w:rPr>
      </w:pPr>
      <w:r>
        <w:rPr>
          <w:b/>
          <w:sz w:val="24"/>
          <w:szCs w:val="24"/>
          <w:u w:val="single"/>
        </w:rPr>
        <w:t>10</w:t>
      </w:r>
      <w:r w:rsidR="00402D98" w:rsidRPr="00402D98">
        <w:rPr>
          <w:b/>
          <w:sz w:val="24"/>
          <w:szCs w:val="24"/>
          <w:u w:val="single"/>
        </w:rPr>
        <w:t>. HANDBOOK</w:t>
      </w:r>
      <w:r w:rsidR="0072367C">
        <w:rPr>
          <w:b/>
          <w:sz w:val="24"/>
          <w:szCs w:val="24"/>
          <w:u w:val="single"/>
        </w:rPr>
        <w:t xml:space="preserve"> &amp; OPERATIONS MANUAL</w:t>
      </w:r>
      <w:bookmarkStart w:id="0" w:name="_GoBack"/>
      <w:bookmarkEnd w:id="0"/>
    </w:p>
    <w:p w14:paraId="2969EE85" w14:textId="77777777" w:rsidR="00402D98" w:rsidRDefault="00402D98" w:rsidP="00E92002">
      <w:pPr>
        <w:pStyle w:val="NoSpacing"/>
        <w:rPr>
          <w:b/>
          <w:sz w:val="24"/>
          <w:szCs w:val="24"/>
          <w:u w:val="single"/>
        </w:rPr>
      </w:pPr>
    </w:p>
    <w:p w14:paraId="5FF02042" w14:textId="58553C8A" w:rsidR="00E40015" w:rsidRDefault="00402D98" w:rsidP="00E92002">
      <w:pPr>
        <w:pStyle w:val="NoSpacing"/>
        <w:rPr>
          <w:sz w:val="24"/>
          <w:szCs w:val="24"/>
        </w:rPr>
      </w:pPr>
      <w:r w:rsidRPr="00402D98">
        <w:rPr>
          <w:sz w:val="24"/>
          <w:szCs w:val="24"/>
        </w:rPr>
        <w:t>I hereby and agree to everything that is written in hand book</w:t>
      </w:r>
      <w:r w:rsidR="0072367C">
        <w:rPr>
          <w:sz w:val="24"/>
          <w:szCs w:val="24"/>
        </w:rPr>
        <w:t xml:space="preserve"> and operations manual</w:t>
      </w:r>
    </w:p>
    <w:p w14:paraId="1A1269CF" w14:textId="77777777" w:rsidR="00E40015" w:rsidRDefault="00E40015" w:rsidP="00E92002">
      <w:pPr>
        <w:pStyle w:val="NoSpacing"/>
        <w:rPr>
          <w:sz w:val="24"/>
          <w:szCs w:val="24"/>
        </w:rPr>
      </w:pPr>
    </w:p>
    <w:p w14:paraId="4F71D7E8" w14:textId="77777777" w:rsidR="00E40015" w:rsidRDefault="00E40015" w:rsidP="00E92002">
      <w:pPr>
        <w:pStyle w:val="NoSpacing"/>
        <w:rPr>
          <w:sz w:val="24"/>
          <w:szCs w:val="24"/>
        </w:rPr>
      </w:pPr>
    </w:p>
    <w:p w14:paraId="5D74B17A" w14:textId="77777777" w:rsidR="00E40015" w:rsidRDefault="003F6926" w:rsidP="00E92002">
      <w:pPr>
        <w:pStyle w:val="NoSpacing"/>
        <w:rPr>
          <w:sz w:val="24"/>
          <w:szCs w:val="24"/>
        </w:rPr>
      </w:pPr>
      <w:r>
        <w:rPr>
          <w:sz w:val="24"/>
          <w:szCs w:val="24"/>
        </w:rPr>
        <w:t>NAME:_____________________________________________</w:t>
      </w:r>
    </w:p>
    <w:p w14:paraId="60C97920" w14:textId="77777777" w:rsidR="003F6926" w:rsidRDefault="003F6926" w:rsidP="00E92002">
      <w:pPr>
        <w:pStyle w:val="NoSpacing"/>
        <w:rPr>
          <w:sz w:val="24"/>
          <w:szCs w:val="24"/>
        </w:rPr>
      </w:pPr>
    </w:p>
    <w:p w14:paraId="2C38985E" w14:textId="77777777" w:rsidR="003F6926" w:rsidRDefault="003F6926" w:rsidP="00E92002">
      <w:pPr>
        <w:pStyle w:val="NoSpacing"/>
        <w:rPr>
          <w:sz w:val="24"/>
          <w:szCs w:val="24"/>
        </w:rPr>
      </w:pPr>
    </w:p>
    <w:p w14:paraId="123A1C87" w14:textId="77777777" w:rsidR="00E40015" w:rsidRDefault="00E40015" w:rsidP="00E92002">
      <w:pPr>
        <w:pStyle w:val="NoSpacing"/>
        <w:rPr>
          <w:sz w:val="24"/>
          <w:szCs w:val="24"/>
        </w:rPr>
      </w:pPr>
      <w:r>
        <w:rPr>
          <w:sz w:val="24"/>
          <w:szCs w:val="24"/>
        </w:rPr>
        <w:t>SIGNED: _____________________________________________ DATE:          /          /</w:t>
      </w:r>
    </w:p>
    <w:p w14:paraId="5A651A5E" w14:textId="77777777" w:rsidR="00E92002" w:rsidRDefault="00E92002" w:rsidP="00E92002">
      <w:pPr>
        <w:pStyle w:val="NoSpacing"/>
        <w:rPr>
          <w:sz w:val="24"/>
          <w:szCs w:val="24"/>
        </w:rPr>
      </w:pPr>
    </w:p>
    <w:p w14:paraId="73B1723E" w14:textId="77777777" w:rsidR="00E40015" w:rsidRDefault="00E40015" w:rsidP="00E92002">
      <w:pPr>
        <w:pStyle w:val="NoSpacing"/>
        <w:rPr>
          <w:sz w:val="24"/>
          <w:szCs w:val="24"/>
        </w:rPr>
      </w:pPr>
      <w:r>
        <w:rPr>
          <w:sz w:val="24"/>
          <w:szCs w:val="24"/>
        </w:rPr>
        <w:t xml:space="preserve">Note: </w:t>
      </w:r>
    </w:p>
    <w:p w14:paraId="7978BC84" w14:textId="77777777" w:rsidR="00E40015" w:rsidRDefault="00E40015" w:rsidP="00E92002">
      <w:pPr>
        <w:pStyle w:val="NoSpacing"/>
        <w:rPr>
          <w:sz w:val="24"/>
          <w:szCs w:val="24"/>
        </w:rPr>
      </w:pPr>
      <w:r>
        <w:rPr>
          <w:sz w:val="24"/>
          <w:szCs w:val="24"/>
        </w:rPr>
        <w:t>By signing this duty statement you agree to abide by these rules.</w:t>
      </w:r>
    </w:p>
    <w:p w14:paraId="27E507DE" w14:textId="0C128286" w:rsidR="00E40015" w:rsidRPr="00E92002" w:rsidRDefault="00E40015" w:rsidP="00EE2179">
      <w:pPr>
        <w:pStyle w:val="NoSpacing"/>
        <w:rPr>
          <w:sz w:val="24"/>
          <w:szCs w:val="24"/>
        </w:rPr>
      </w:pPr>
      <w:r>
        <w:rPr>
          <w:sz w:val="24"/>
          <w:szCs w:val="24"/>
        </w:rPr>
        <w:t>Any referee wh</w:t>
      </w:r>
      <w:r w:rsidR="00EE2179">
        <w:rPr>
          <w:sz w:val="24"/>
          <w:szCs w:val="24"/>
        </w:rPr>
        <w:t xml:space="preserve">o breaks this duty statement will be </w:t>
      </w:r>
      <w:r w:rsidR="00727B3E">
        <w:rPr>
          <w:sz w:val="24"/>
          <w:szCs w:val="24"/>
        </w:rPr>
        <w:t xml:space="preserve">held accountable according to the 3 strikes policy outlined in your handbook by </w:t>
      </w:r>
      <w:r w:rsidR="00284DAA">
        <w:rPr>
          <w:sz w:val="24"/>
          <w:szCs w:val="24"/>
        </w:rPr>
        <w:t>the TOC.</w:t>
      </w:r>
      <w:r w:rsidR="00727B3E">
        <w:rPr>
          <w:sz w:val="24"/>
          <w:szCs w:val="24"/>
        </w:rPr>
        <w:t xml:space="preserve"> </w:t>
      </w:r>
      <w:r>
        <w:rPr>
          <w:sz w:val="24"/>
          <w:szCs w:val="24"/>
        </w:rPr>
        <w:t xml:space="preserve"> </w:t>
      </w:r>
    </w:p>
    <w:sectPr w:rsidR="00E40015" w:rsidRPr="00E92002" w:rsidSect="0069193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975A8" w14:textId="77777777" w:rsidR="008612E8" w:rsidRDefault="008612E8" w:rsidP="008612E8">
      <w:pPr>
        <w:spacing w:after="0" w:line="240" w:lineRule="auto"/>
      </w:pPr>
      <w:r>
        <w:separator/>
      </w:r>
    </w:p>
  </w:endnote>
  <w:endnote w:type="continuationSeparator" w:id="0">
    <w:p w14:paraId="789D16F1" w14:textId="77777777" w:rsidR="008612E8" w:rsidRDefault="008612E8" w:rsidP="0086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5231A" w14:textId="77777777" w:rsidR="00727B3E" w:rsidRDefault="00727B3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D5CC1">
      <w:rPr>
        <w:caps/>
        <w:noProof/>
        <w:color w:val="4F81BD" w:themeColor="accent1"/>
      </w:rPr>
      <w:t>2</w:t>
    </w:r>
    <w:r>
      <w:rPr>
        <w:caps/>
        <w:noProof/>
        <w:color w:val="4F81BD" w:themeColor="accent1"/>
      </w:rPr>
      <w:fldChar w:fldCharType="end"/>
    </w:r>
  </w:p>
  <w:p w14:paraId="09508F17" w14:textId="2483A3AB" w:rsidR="008612E8" w:rsidRDefault="00727B3E">
    <w:pPr>
      <w:pStyle w:val="Footer"/>
    </w:pPr>
    <w:r>
      <w:t xml:space="preserve">Updated </w:t>
    </w:r>
    <w:r w:rsidR="00B12E43">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0E904" w14:textId="77777777" w:rsidR="008612E8" w:rsidRDefault="008612E8" w:rsidP="008612E8">
      <w:pPr>
        <w:spacing w:after="0" w:line="240" w:lineRule="auto"/>
      </w:pPr>
      <w:r>
        <w:separator/>
      </w:r>
    </w:p>
  </w:footnote>
  <w:footnote w:type="continuationSeparator" w:id="0">
    <w:p w14:paraId="078DD89F" w14:textId="77777777" w:rsidR="008612E8" w:rsidRDefault="008612E8" w:rsidP="00861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F53B4"/>
    <w:multiLevelType w:val="hybridMultilevel"/>
    <w:tmpl w:val="A3207C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92E2D85"/>
    <w:multiLevelType w:val="hybridMultilevel"/>
    <w:tmpl w:val="0EC025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B876983"/>
    <w:multiLevelType w:val="hybridMultilevel"/>
    <w:tmpl w:val="C7E2E4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5F75880"/>
    <w:multiLevelType w:val="hybridMultilevel"/>
    <w:tmpl w:val="A3CC6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97"/>
    <w:rsid w:val="00051223"/>
    <w:rsid w:val="00090601"/>
    <w:rsid w:val="00096C4C"/>
    <w:rsid w:val="000B3291"/>
    <w:rsid w:val="000F20C7"/>
    <w:rsid w:val="0010663A"/>
    <w:rsid w:val="0018142B"/>
    <w:rsid w:val="00181FE0"/>
    <w:rsid w:val="001E525A"/>
    <w:rsid w:val="00241A29"/>
    <w:rsid w:val="00255B36"/>
    <w:rsid w:val="00260F2D"/>
    <w:rsid w:val="002849C5"/>
    <w:rsid w:val="00284DAA"/>
    <w:rsid w:val="002A3CBF"/>
    <w:rsid w:val="002E6DEA"/>
    <w:rsid w:val="003746EB"/>
    <w:rsid w:val="00374A9A"/>
    <w:rsid w:val="003A38BC"/>
    <w:rsid w:val="003C6C97"/>
    <w:rsid w:val="003F6926"/>
    <w:rsid w:val="00402D98"/>
    <w:rsid w:val="004126A8"/>
    <w:rsid w:val="00416F0F"/>
    <w:rsid w:val="0044229B"/>
    <w:rsid w:val="004D3DEB"/>
    <w:rsid w:val="005B0065"/>
    <w:rsid w:val="005C3845"/>
    <w:rsid w:val="00611F10"/>
    <w:rsid w:val="00627A09"/>
    <w:rsid w:val="006662B8"/>
    <w:rsid w:val="0069193B"/>
    <w:rsid w:val="006B730C"/>
    <w:rsid w:val="0072367C"/>
    <w:rsid w:val="00725ECC"/>
    <w:rsid w:val="00727B3E"/>
    <w:rsid w:val="007E0B66"/>
    <w:rsid w:val="008612E8"/>
    <w:rsid w:val="00884733"/>
    <w:rsid w:val="009560D2"/>
    <w:rsid w:val="0099059E"/>
    <w:rsid w:val="009964AA"/>
    <w:rsid w:val="009C3FFC"/>
    <w:rsid w:val="00A019E5"/>
    <w:rsid w:val="00A72244"/>
    <w:rsid w:val="00B12E43"/>
    <w:rsid w:val="00B55899"/>
    <w:rsid w:val="00B61576"/>
    <w:rsid w:val="00BE6667"/>
    <w:rsid w:val="00C14A52"/>
    <w:rsid w:val="00C35DEB"/>
    <w:rsid w:val="00C42EC3"/>
    <w:rsid w:val="00CB5D3A"/>
    <w:rsid w:val="00CB6D3F"/>
    <w:rsid w:val="00CC4AEA"/>
    <w:rsid w:val="00D14DDC"/>
    <w:rsid w:val="00D3479F"/>
    <w:rsid w:val="00DD5CC1"/>
    <w:rsid w:val="00DF0B62"/>
    <w:rsid w:val="00E40015"/>
    <w:rsid w:val="00E727FC"/>
    <w:rsid w:val="00E85360"/>
    <w:rsid w:val="00E92002"/>
    <w:rsid w:val="00ED7361"/>
    <w:rsid w:val="00EE2179"/>
    <w:rsid w:val="00F31F95"/>
    <w:rsid w:val="00F836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B66E"/>
  <w15:docId w15:val="{48FA4FC4-C89C-426B-8FDA-9AEE2658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97"/>
    <w:pPr>
      <w:spacing w:after="0" w:line="240" w:lineRule="auto"/>
    </w:pPr>
  </w:style>
  <w:style w:type="paragraph" w:styleId="BalloonText">
    <w:name w:val="Balloon Text"/>
    <w:basedOn w:val="Normal"/>
    <w:link w:val="BalloonTextChar"/>
    <w:uiPriority w:val="99"/>
    <w:semiHidden/>
    <w:unhideWhenUsed/>
    <w:rsid w:val="003C6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97"/>
    <w:rPr>
      <w:rFonts w:ascii="Tahoma" w:hAnsi="Tahoma" w:cs="Tahoma"/>
      <w:sz w:val="16"/>
      <w:szCs w:val="16"/>
    </w:rPr>
  </w:style>
  <w:style w:type="paragraph" w:styleId="Header">
    <w:name w:val="header"/>
    <w:basedOn w:val="Normal"/>
    <w:link w:val="HeaderChar"/>
    <w:uiPriority w:val="99"/>
    <w:unhideWhenUsed/>
    <w:rsid w:val="00861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2E8"/>
  </w:style>
  <w:style w:type="paragraph" w:styleId="Footer">
    <w:name w:val="footer"/>
    <w:basedOn w:val="Normal"/>
    <w:link w:val="FooterChar"/>
    <w:uiPriority w:val="99"/>
    <w:unhideWhenUsed/>
    <w:rsid w:val="00861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8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1F79-CECD-456B-B3D0-2694E139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dc:creator>
  <cp:keywords/>
  <dc:description/>
  <cp:lastModifiedBy>Chloe Dunmore</cp:lastModifiedBy>
  <cp:revision>29</cp:revision>
  <cp:lastPrinted>2015-11-04T09:06:00Z</cp:lastPrinted>
  <dcterms:created xsi:type="dcterms:W3CDTF">2018-06-13T05:17:00Z</dcterms:created>
  <dcterms:modified xsi:type="dcterms:W3CDTF">2019-11-26T02:07:00Z</dcterms:modified>
</cp:coreProperties>
</file>